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51" w:rsidRPr="00BD0251" w:rsidRDefault="00B03CB4" w:rsidP="00BD0251">
      <w:pPr>
        <w:spacing w:after="0" w:line="240" w:lineRule="auto"/>
        <w:jc w:val="center"/>
        <w:rPr>
          <w:b/>
          <w:sz w:val="28"/>
          <w:szCs w:val="28"/>
        </w:rPr>
      </w:pPr>
      <w:r w:rsidRPr="00BD0251">
        <w:rPr>
          <w:b/>
          <w:sz w:val="28"/>
          <w:szCs w:val="28"/>
        </w:rPr>
        <w:t>Подготовитель</w:t>
      </w:r>
      <w:r w:rsidR="00BD0251">
        <w:rPr>
          <w:b/>
          <w:sz w:val="28"/>
          <w:szCs w:val="28"/>
        </w:rPr>
        <w:t>н</w:t>
      </w:r>
      <w:r w:rsidRPr="00BD0251">
        <w:rPr>
          <w:b/>
          <w:sz w:val="28"/>
          <w:szCs w:val="28"/>
        </w:rPr>
        <w:t>ые мероприятия, необх</w:t>
      </w:r>
      <w:r w:rsidR="00C923B0" w:rsidRPr="00BD0251">
        <w:rPr>
          <w:b/>
          <w:sz w:val="28"/>
          <w:szCs w:val="28"/>
        </w:rPr>
        <w:t>о</w:t>
      </w:r>
      <w:r w:rsidRPr="00BD0251">
        <w:rPr>
          <w:b/>
          <w:sz w:val="28"/>
          <w:szCs w:val="28"/>
        </w:rPr>
        <w:t>димые для подачи заявления на государственную экспертизу ПД и (или) РИИ через портал</w:t>
      </w:r>
    </w:p>
    <w:p w:rsidR="00304AE3" w:rsidRPr="00BD0251" w:rsidRDefault="00B03CB4" w:rsidP="00BD0251">
      <w:pPr>
        <w:spacing w:after="0" w:line="240" w:lineRule="auto"/>
        <w:jc w:val="center"/>
        <w:rPr>
          <w:b/>
          <w:sz w:val="28"/>
          <w:szCs w:val="28"/>
        </w:rPr>
      </w:pPr>
      <w:r w:rsidRPr="00BD0251">
        <w:rPr>
          <w:b/>
          <w:sz w:val="28"/>
          <w:szCs w:val="28"/>
        </w:rPr>
        <w:t>ГАУ «Госэкспертиза Псковской области»</w:t>
      </w:r>
    </w:p>
    <w:p w:rsidR="00B03CB4" w:rsidRDefault="00B03CB4"/>
    <w:p w:rsidR="00B03CB4" w:rsidRPr="00BF3C27" w:rsidRDefault="00B03CB4" w:rsidP="00B03CB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sz w:val="20"/>
          <w:szCs w:val="20"/>
        </w:rPr>
        <w:t>Необходимые программные компоненты:</w:t>
      </w:r>
    </w:p>
    <w:p w:rsidR="00B03CB4" w:rsidRDefault="00B03CB4" w:rsidP="00B03CB4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Криптопровайдер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КриптоПро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CSP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hyperlink r:id="rId6" w:history="1">
        <w:r w:rsidR="00913C68" w:rsidRPr="00BF3C27">
          <w:rPr>
            <w:rStyle w:val="a4"/>
            <w:rFonts w:ascii="Arial" w:hAnsi="Arial" w:cs="Arial"/>
            <w:sz w:val="20"/>
            <w:szCs w:val="20"/>
          </w:rPr>
          <w:t>https://www.cryptopro.ru/downloads</w:t>
        </w:r>
      </w:hyperlink>
    </w:p>
    <w:p w:rsidR="00BC5585" w:rsidRPr="00BF3C27" w:rsidRDefault="00BC5585" w:rsidP="00B03CB4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Драйвер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Рутокен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(при выпуске сертификата</w:t>
      </w:r>
      <w:bookmarkStart w:id="0" w:name="_GoBack"/>
      <w:bookmarkEnd w:id="0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на носителе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Рутокен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) </w:t>
      </w:r>
      <w:hyperlink r:id="rId7" w:history="1">
        <w:r>
          <w:rPr>
            <w:rStyle w:val="a4"/>
          </w:rPr>
          <w:t>https://www.rutoken.ru/support/download/drivers-for-windows/</w:t>
        </w:r>
      </w:hyperlink>
    </w:p>
    <w:p w:rsidR="00913C68" w:rsidRPr="00BF3C27" w:rsidRDefault="00913C68" w:rsidP="00B03CB4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Плагин для работы с порталом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Госуслуг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</w:t>
      </w:r>
      <w:hyperlink r:id="rId8" w:history="1">
        <w:r w:rsidRPr="00BF3C27">
          <w:rPr>
            <w:rStyle w:val="a4"/>
            <w:rFonts w:ascii="Arial" w:hAnsi="Arial" w:cs="Arial"/>
            <w:sz w:val="20"/>
            <w:szCs w:val="20"/>
          </w:rPr>
          <w:t>https://ds-plugin.gosuslugi.ru/plugin/upload/Index.spr</w:t>
        </w:r>
      </w:hyperlink>
    </w:p>
    <w:p w:rsidR="00913C68" w:rsidRPr="00BF3C27" w:rsidRDefault="00913C68" w:rsidP="00913C68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Плагин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КриптоПро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ЭЦП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Browser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plug-in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для 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  <w:t>IE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  <w:t>Chrome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и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т</w:t>
      </w:r>
      <w:proofErr w:type="gram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.д</w:t>
      </w:r>
      <w:proofErr w:type="spellEnd"/>
      <w:proofErr w:type="gram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hyperlink r:id="rId9" w:history="1">
        <w:r w:rsidRPr="00BF3C27">
          <w:rPr>
            <w:rStyle w:val="a4"/>
            <w:rFonts w:ascii="Arial" w:hAnsi="Arial" w:cs="Arial"/>
            <w:sz w:val="20"/>
            <w:szCs w:val="20"/>
          </w:rPr>
          <w:t>https://www.cryptopro.ru/products/cades/plugin</w:t>
        </w:r>
      </w:hyperlink>
    </w:p>
    <w:p w:rsidR="00913C68" w:rsidRPr="00BF3C27" w:rsidRDefault="00913C68" w:rsidP="00913C68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Браузер 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  <w:t>Google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  <w:t>Chrome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(рекомендуем) </w:t>
      </w:r>
      <w:hyperlink r:id="rId10" w:history="1">
        <w:r w:rsidRPr="00BF3C27">
          <w:rPr>
            <w:rStyle w:val="a4"/>
            <w:rFonts w:ascii="Arial" w:hAnsi="Arial" w:cs="Arial"/>
            <w:sz w:val="20"/>
            <w:szCs w:val="20"/>
          </w:rPr>
          <w:t>https://www.google.ru/intl/ru/chrome/?brand=CHBD&amp;gclid=EAIaIQobChMIj86Io5zS4QIVw-FRCh27AgamEAAYASAAEgKtVfD_BwE&amp;gclsrc=aw.ds</w:t>
        </w:r>
      </w:hyperlink>
    </w:p>
    <w:p w:rsidR="00BF3C27" w:rsidRPr="00BF3C27" w:rsidRDefault="00913C68" w:rsidP="00BF3C27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Усиленная 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квалифицированная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электронная подпись</w:t>
      </w:r>
      <w:r w:rsidR="00BC558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(УКЭП)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руководителя организации</w:t>
      </w:r>
      <w:r w:rsidR="00BC558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или уполномоченного лица</w:t>
      </w: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913C68" w:rsidRPr="00BF3C27" w:rsidRDefault="00913C68" w:rsidP="00BF3C27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УКЭП можно получить в уполномоченном удостоверяющем центре. В </w:t>
      </w:r>
      <w:proofErr w:type="spell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г</w:t>
      </w:r>
      <w:proofErr w:type="gramStart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.П</w:t>
      </w:r>
      <w:proofErr w:type="gram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>скове</w:t>
      </w:r>
      <w:proofErr w:type="spellEnd"/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это:</w:t>
      </w:r>
    </w:p>
    <w:p w:rsidR="00913C68" w:rsidRPr="00BF3C27" w:rsidRDefault="00913C68" w:rsidP="00BF3C2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ГБУ ЦИС ПО Некрасова 23 </w:t>
      </w:r>
      <w:hyperlink r:id="rId11" w:history="1">
        <w:r w:rsidRPr="00BF3C27">
          <w:rPr>
            <w:rStyle w:val="a4"/>
            <w:rFonts w:ascii="Arial" w:hAnsi="Arial" w:cs="Arial"/>
            <w:sz w:val="20"/>
            <w:szCs w:val="20"/>
          </w:rPr>
          <w:t>http://crt.pskov.ru/lkul.php</w:t>
        </w:r>
      </w:hyperlink>
    </w:p>
    <w:p w:rsidR="00BF3C27" w:rsidRPr="00BF3C27" w:rsidRDefault="00BF3C27" w:rsidP="00BF3C27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F3C2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СКБ Контур Некрасова 27 </w:t>
      </w:r>
      <w:hyperlink r:id="rId12" w:history="1">
        <w:r w:rsidRPr="00BF3C27">
          <w:rPr>
            <w:rStyle w:val="a4"/>
            <w:rFonts w:ascii="Arial" w:hAnsi="Arial" w:cs="Arial"/>
            <w:sz w:val="20"/>
            <w:szCs w:val="20"/>
          </w:rPr>
          <w:t>https://kontur.ru/</w:t>
        </w:r>
      </w:hyperlink>
    </w:p>
    <w:p w:rsidR="00BF3C27" w:rsidRPr="00BF3C27" w:rsidRDefault="00BF3C27" w:rsidP="00BF3C27">
      <w:pPr>
        <w:pStyle w:val="a3"/>
        <w:numPr>
          <w:ilvl w:val="0"/>
          <w:numId w:val="3"/>
        </w:numPr>
        <w:rPr>
          <w:rFonts w:ascii="Arial" w:hAnsi="Arial" w:cs="Arial"/>
          <w:vanish/>
          <w:sz w:val="20"/>
          <w:szCs w:val="20"/>
        </w:rPr>
      </w:pPr>
    </w:p>
    <w:p w:rsidR="00BF3C27" w:rsidRPr="00BF3C27" w:rsidRDefault="00BF3C27" w:rsidP="00BF3C27">
      <w:pPr>
        <w:pStyle w:val="a3"/>
        <w:numPr>
          <w:ilvl w:val="0"/>
          <w:numId w:val="3"/>
        </w:numPr>
        <w:rPr>
          <w:rFonts w:ascii="Arial" w:hAnsi="Arial" w:cs="Arial"/>
          <w:vanish/>
          <w:sz w:val="20"/>
          <w:szCs w:val="20"/>
        </w:rPr>
      </w:pPr>
    </w:p>
    <w:p w:rsidR="00BF3C27" w:rsidRDefault="00BF3C27" w:rsidP="00BF3C27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D0251">
        <w:rPr>
          <w:rFonts w:ascii="Arial" w:hAnsi="Arial" w:cs="Arial"/>
          <w:sz w:val="20"/>
          <w:szCs w:val="20"/>
          <w:u w:val="single"/>
        </w:rPr>
        <w:t>Подтвержденная(!)</w:t>
      </w:r>
      <w:r w:rsidRPr="00BF3C27">
        <w:rPr>
          <w:rFonts w:ascii="Arial" w:hAnsi="Arial" w:cs="Arial"/>
          <w:sz w:val="20"/>
          <w:szCs w:val="20"/>
        </w:rPr>
        <w:t xml:space="preserve"> учетная запись руководителя на портале </w:t>
      </w:r>
      <w:proofErr w:type="spellStart"/>
      <w:r w:rsidRPr="00BF3C27">
        <w:rPr>
          <w:rFonts w:ascii="Arial" w:hAnsi="Arial" w:cs="Arial"/>
          <w:sz w:val="20"/>
          <w:szCs w:val="20"/>
        </w:rPr>
        <w:t>Госуслуг</w:t>
      </w:r>
      <w:proofErr w:type="spellEnd"/>
      <w:r w:rsidRPr="00BF3C2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F3C27">
          <w:rPr>
            <w:rStyle w:val="a4"/>
            <w:rFonts w:ascii="Arial" w:hAnsi="Arial" w:cs="Arial"/>
            <w:sz w:val="20"/>
            <w:szCs w:val="20"/>
          </w:rPr>
          <w:t>https://www.gosuslugi.ru/</w:t>
        </w:r>
      </w:hyperlink>
    </w:p>
    <w:p w:rsidR="00C923B0" w:rsidRPr="00A84E58" w:rsidRDefault="00A84E58" w:rsidP="00BF3C27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84E58">
        <w:rPr>
          <w:rFonts w:ascii="Arial" w:hAnsi="Arial" w:cs="Arial"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47A97EF6" wp14:editId="4C786D19">
            <wp:simplePos x="0" y="0"/>
            <wp:positionH relativeFrom="column">
              <wp:posOffset>338455</wp:posOffset>
            </wp:positionH>
            <wp:positionV relativeFrom="paragraph">
              <wp:posOffset>504190</wp:posOffset>
            </wp:positionV>
            <wp:extent cx="2024380" cy="1823720"/>
            <wp:effectExtent l="0" t="0" r="0" b="508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B0" w:rsidRPr="00BD0251">
        <w:rPr>
          <w:rFonts w:ascii="Arial" w:hAnsi="Arial" w:cs="Arial"/>
          <w:sz w:val="20"/>
          <w:szCs w:val="20"/>
          <w:u w:val="single"/>
        </w:rPr>
        <w:t xml:space="preserve">УКЭП должна быть привязана к учетной записи руководителя на портале </w:t>
      </w:r>
      <w:proofErr w:type="spellStart"/>
      <w:r w:rsidR="00C923B0" w:rsidRPr="00BD0251">
        <w:rPr>
          <w:rFonts w:ascii="Arial" w:hAnsi="Arial" w:cs="Arial"/>
          <w:sz w:val="20"/>
          <w:szCs w:val="20"/>
          <w:u w:val="single"/>
        </w:rPr>
        <w:t>Госуслуг</w:t>
      </w:r>
      <w:proofErr w:type="spellEnd"/>
      <w:r w:rsidR="00C923B0" w:rsidRPr="00BD0251">
        <w:rPr>
          <w:rFonts w:ascii="Arial" w:hAnsi="Arial" w:cs="Arial"/>
          <w:sz w:val="20"/>
          <w:szCs w:val="20"/>
          <w:u w:val="single"/>
        </w:rPr>
        <w:t>(!).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A84E58">
        <w:rPr>
          <w:rFonts w:ascii="Arial" w:hAnsi="Arial" w:cs="Arial"/>
          <w:sz w:val="20"/>
          <w:szCs w:val="20"/>
        </w:rPr>
        <w:t xml:space="preserve">Для этого </w:t>
      </w:r>
      <w:r w:rsidRPr="00A84E58">
        <w:rPr>
          <w:rFonts w:ascii="Arial" w:hAnsi="Arial" w:cs="Arial"/>
          <w:sz w:val="20"/>
          <w:szCs w:val="20"/>
          <w:u w:val="single"/>
        </w:rPr>
        <w:t xml:space="preserve">подключить </w:t>
      </w:r>
      <w:proofErr w:type="spellStart"/>
      <w:r w:rsidRPr="00A84E58">
        <w:rPr>
          <w:rFonts w:ascii="Arial" w:hAnsi="Arial" w:cs="Arial"/>
          <w:sz w:val="20"/>
          <w:szCs w:val="20"/>
          <w:u w:val="single"/>
        </w:rPr>
        <w:t>токен</w:t>
      </w:r>
      <w:proofErr w:type="spellEnd"/>
      <w:r w:rsidRPr="00A84E58">
        <w:rPr>
          <w:rFonts w:ascii="Arial" w:hAnsi="Arial" w:cs="Arial"/>
          <w:sz w:val="20"/>
          <w:szCs w:val="20"/>
          <w:u w:val="single"/>
        </w:rPr>
        <w:t xml:space="preserve"> с УКЭП</w:t>
      </w:r>
      <w:r w:rsidRPr="00A84E58">
        <w:rPr>
          <w:rFonts w:ascii="Arial" w:hAnsi="Arial" w:cs="Arial"/>
          <w:sz w:val="20"/>
          <w:szCs w:val="20"/>
        </w:rPr>
        <w:t xml:space="preserve"> и в личном кабинете перейти по ссылке «Добавить организацию»</w:t>
      </w:r>
    </w:p>
    <w:p w:rsidR="00A84E58" w:rsidRPr="00BD0251" w:rsidRDefault="00A84E58" w:rsidP="00A84E58">
      <w:pPr>
        <w:pStyle w:val="a3"/>
        <w:rPr>
          <w:rFonts w:ascii="Arial" w:hAnsi="Arial" w:cs="Arial"/>
          <w:sz w:val="20"/>
          <w:szCs w:val="20"/>
          <w:u w:val="single"/>
        </w:rPr>
      </w:pPr>
      <w:r w:rsidRPr="00A84E58">
        <w:rPr>
          <w:rFonts w:ascii="Arial" w:hAnsi="Arial" w:cs="Arial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635</wp:posOffset>
            </wp:positionV>
            <wp:extent cx="2025015" cy="2451735"/>
            <wp:effectExtent l="0" t="0" r="0" b="571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C27" w:rsidRDefault="00BF3C27" w:rsidP="00BF3C27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Установка сертификата УКЭП.</w:t>
      </w:r>
    </w:p>
    <w:p w:rsidR="00BF3C27" w:rsidRDefault="00BF3C27" w:rsidP="00BF3C27">
      <w:pPr>
        <w:pStyle w:val="a3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Личный сертификат УКЭП должен быть установлен в хранилище «Личные» текущего пользователя.</w:t>
      </w:r>
    </w:p>
    <w:p w:rsidR="00BF3C27" w:rsidRPr="00940481" w:rsidRDefault="00BF3C27" w:rsidP="00BF3C27">
      <w:pPr>
        <w:pStyle w:val="a3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Должны быть установлены все корневые сертификаты </w:t>
      </w:r>
      <w:proofErr w:type="gramStart"/>
      <w:r>
        <w:rPr>
          <w:rFonts w:ascii="Arial" w:hAnsi="Arial" w:cs="Arial"/>
          <w:sz w:val="20"/>
          <w:szCs w:val="20"/>
        </w:rPr>
        <w:t>удостоверяющего</w:t>
      </w:r>
      <w:proofErr w:type="gramEnd"/>
      <w:r>
        <w:rPr>
          <w:rFonts w:ascii="Arial" w:hAnsi="Arial" w:cs="Arial"/>
          <w:sz w:val="20"/>
          <w:szCs w:val="20"/>
        </w:rPr>
        <w:t xml:space="preserve"> центра, выпустившего УКЭП. </w:t>
      </w:r>
      <w:proofErr w:type="spellStart"/>
      <w:r>
        <w:rPr>
          <w:rFonts w:ascii="Arial" w:hAnsi="Arial" w:cs="Arial"/>
          <w:sz w:val="20"/>
          <w:szCs w:val="20"/>
        </w:rPr>
        <w:t>Сертификатфы</w:t>
      </w:r>
      <w:proofErr w:type="spellEnd"/>
      <w:r>
        <w:rPr>
          <w:rFonts w:ascii="Arial" w:hAnsi="Arial" w:cs="Arial"/>
          <w:sz w:val="20"/>
          <w:szCs w:val="20"/>
        </w:rPr>
        <w:t xml:space="preserve"> Головного УЦ и </w:t>
      </w:r>
      <w:r w:rsidR="00940481">
        <w:rPr>
          <w:rFonts w:ascii="Arial" w:hAnsi="Arial" w:cs="Arial"/>
          <w:sz w:val="20"/>
          <w:szCs w:val="20"/>
        </w:rPr>
        <w:t xml:space="preserve">УЦ, выпустившего </w:t>
      </w:r>
      <w:proofErr w:type="gramStart"/>
      <w:r w:rsidR="00940481">
        <w:rPr>
          <w:rFonts w:ascii="Arial" w:hAnsi="Arial" w:cs="Arial"/>
          <w:sz w:val="20"/>
          <w:szCs w:val="20"/>
        </w:rPr>
        <w:t>Вашу</w:t>
      </w:r>
      <w:proofErr w:type="gramEnd"/>
      <w:r w:rsidR="00940481">
        <w:rPr>
          <w:rFonts w:ascii="Arial" w:hAnsi="Arial" w:cs="Arial"/>
          <w:sz w:val="20"/>
          <w:szCs w:val="20"/>
        </w:rPr>
        <w:t xml:space="preserve"> УКЭП можно загрузить на портале </w:t>
      </w:r>
      <w:proofErr w:type="spellStart"/>
      <w:r w:rsidR="00940481">
        <w:rPr>
          <w:rFonts w:ascii="Arial" w:hAnsi="Arial" w:cs="Arial"/>
          <w:sz w:val="20"/>
          <w:szCs w:val="20"/>
        </w:rPr>
        <w:t>Госуслуг</w:t>
      </w:r>
      <w:proofErr w:type="spellEnd"/>
      <w:r w:rsidR="00940481">
        <w:rPr>
          <w:rFonts w:ascii="Arial" w:hAnsi="Arial" w:cs="Arial"/>
          <w:sz w:val="20"/>
          <w:szCs w:val="20"/>
        </w:rPr>
        <w:t xml:space="preserve">  </w:t>
      </w:r>
      <w:hyperlink r:id="rId16" w:history="1">
        <w:r w:rsidR="00940481" w:rsidRPr="000A092F">
          <w:rPr>
            <w:rStyle w:val="a4"/>
          </w:rPr>
          <w:t>https://e-trust.gosuslugi.ru/mainca</w:t>
        </w:r>
      </w:hyperlink>
      <w:r w:rsidR="00940481">
        <w:t xml:space="preserve">. </w:t>
      </w:r>
    </w:p>
    <w:p w:rsidR="00940481" w:rsidRDefault="00940481" w:rsidP="00BF3C27">
      <w:pPr>
        <w:pStyle w:val="a3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Установите се</w:t>
      </w:r>
      <w:r w:rsidR="00F80955">
        <w:rPr>
          <w:rFonts w:ascii="Arial" w:hAnsi="Arial" w:cs="Arial"/>
          <w:sz w:val="20"/>
          <w:szCs w:val="20"/>
        </w:rPr>
        <w:t xml:space="preserve">ртификат Головного УЦ в хранилище «Доверенные корневые центры сертификации», сертификат Вашего УЦ в хранилище «Промежуточные центры сертификации». Правильно установленная цепочка сертификатов выглядит следующим образом: 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115"/>
        <w:gridCol w:w="2950"/>
      </w:tblGrid>
      <w:tr w:rsidR="00B91DE6" w:rsidTr="00B91DE6">
        <w:trPr>
          <w:trHeight w:val="3660"/>
        </w:trPr>
        <w:tc>
          <w:tcPr>
            <w:tcW w:w="3149" w:type="dxa"/>
          </w:tcPr>
          <w:p w:rsidR="00B91DE6" w:rsidRPr="00B91DE6" w:rsidRDefault="00B91DE6" w:rsidP="00B9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26C1D2" wp14:editId="3DE67174">
                  <wp:extent cx="1708230" cy="21240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3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91DE6" w:rsidRPr="00B91DE6" w:rsidRDefault="00B91DE6" w:rsidP="00B9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B32A7" wp14:editId="78F2FD64">
                  <wp:extent cx="1652587" cy="2132677"/>
                  <wp:effectExtent l="0" t="0" r="508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796" cy="213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</w:tcPr>
          <w:p w:rsidR="00B91DE6" w:rsidRPr="00B91DE6" w:rsidRDefault="00B91DE6" w:rsidP="00B91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FE588" wp14:editId="3A456427">
                  <wp:extent cx="1714500" cy="2131873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13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DE6" w:rsidTr="00B91DE6">
        <w:tc>
          <w:tcPr>
            <w:tcW w:w="6264" w:type="dxa"/>
            <w:gridSpan w:val="2"/>
          </w:tcPr>
          <w:p w:rsidR="00B91DE6" w:rsidRPr="00B91DE6" w:rsidRDefault="00B91DE6" w:rsidP="00B91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DE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Правильный сертификат здорового пользователя.</w:t>
            </w:r>
          </w:p>
        </w:tc>
        <w:tc>
          <w:tcPr>
            <w:tcW w:w="2950" w:type="dxa"/>
          </w:tcPr>
          <w:p w:rsidR="00B91DE6" w:rsidRPr="00B91DE6" w:rsidRDefault="00B91DE6" w:rsidP="00B91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DE6">
              <w:rPr>
                <w:rFonts w:ascii="Arial" w:hAnsi="Arial" w:cs="Arial"/>
                <w:sz w:val="18"/>
                <w:szCs w:val="18"/>
              </w:rPr>
              <w:t>Сертификат курильщика</w:t>
            </w:r>
          </w:p>
        </w:tc>
      </w:tr>
      <w:tr w:rsidR="00B91DE6" w:rsidTr="00B91DE6">
        <w:tc>
          <w:tcPr>
            <w:tcW w:w="6264" w:type="dxa"/>
            <w:gridSpan w:val="2"/>
          </w:tcPr>
          <w:p w:rsidR="00B91DE6" w:rsidRPr="00B91DE6" w:rsidRDefault="00B91DE6" w:rsidP="00B91DE6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</w:tcPr>
          <w:p w:rsidR="00B91DE6" w:rsidRPr="00B91DE6" w:rsidRDefault="00B91DE6" w:rsidP="00B91D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DE6" w:rsidRDefault="00B91DE6" w:rsidP="00B91DE6">
      <w:pPr>
        <w:ind w:left="720"/>
        <w:rPr>
          <w:noProof/>
          <w:lang w:eastAsia="ru-RU"/>
        </w:rPr>
      </w:pPr>
      <w:r>
        <w:rPr>
          <w:noProof/>
          <w:lang w:eastAsia="ru-RU"/>
        </w:rPr>
        <w:t>На вкладке «Общие» не должно быть надписи «Срок действия этого сертификата истек или еще не наступил», на вкладке «Путь сертификации» на всех сертификатах не должно быть красных крестиков, подобно приведенному выше.</w:t>
      </w:r>
    </w:p>
    <w:p w:rsidR="00B91DE6" w:rsidRPr="00B91DE6" w:rsidRDefault="00B91DE6" w:rsidP="00B91DE6">
      <w:pPr>
        <w:pStyle w:val="a3"/>
        <w:numPr>
          <w:ilvl w:val="0"/>
          <w:numId w:val="4"/>
        </w:numPr>
        <w:rPr>
          <w:noProof/>
          <w:vanish/>
          <w:lang w:eastAsia="ru-RU"/>
        </w:rPr>
      </w:pPr>
    </w:p>
    <w:p w:rsidR="00B91DE6" w:rsidRPr="00B91DE6" w:rsidRDefault="00B91DE6" w:rsidP="00B91DE6">
      <w:pPr>
        <w:pStyle w:val="a3"/>
        <w:numPr>
          <w:ilvl w:val="0"/>
          <w:numId w:val="4"/>
        </w:numPr>
        <w:rPr>
          <w:noProof/>
          <w:vanish/>
          <w:lang w:eastAsia="ru-RU"/>
        </w:rPr>
      </w:pPr>
    </w:p>
    <w:p w:rsidR="00B91DE6" w:rsidRPr="00B91DE6" w:rsidRDefault="00B91DE6" w:rsidP="00B91DE6">
      <w:pPr>
        <w:pStyle w:val="a3"/>
        <w:numPr>
          <w:ilvl w:val="0"/>
          <w:numId w:val="4"/>
        </w:numPr>
        <w:rPr>
          <w:noProof/>
          <w:vanish/>
          <w:lang w:eastAsia="ru-RU"/>
        </w:rPr>
      </w:pPr>
    </w:p>
    <w:p w:rsidR="00B91DE6" w:rsidRPr="00B91DE6" w:rsidRDefault="00B91DE6" w:rsidP="00B91DE6">
      <w:pPr>
        <w:pStyle w:val="a3"/>
        <w:numPr>
          <w:ilvl w:val="0"/>
          <w:numId w:val="4"/>
        </w:numPr>
        <w:rPr>
          <w:noProof/>
          <w:vanish/>
          <w:lang w:eastAsia="ru-RU"/>
        </w:rPr>
      </w:pPr>
    </w:p>
    <w:p w:rsidR="00B91DE6" w:rsidRDefault="00C923B0" w:rsidP="00B91DE6">
      <w:pPr>
        <w:pStyle w:val="a3"/>
        <w:numPr>
          <w:ilvl w:val="0"/>
          <w:numId w:val="4"/>
        </w:numPr>
        <w:rPr>
          <w:noProof/>
          <w:lang w:eastAsia="ru-RU"/>
        </w:rPr>
      </w:pPr>
      <w:r>
        <w:rPr>
          <w:noProof/>
          <w:lang w:eastAsia="ru-RU"/>
        </w:rPr>
        <w:t xml:space="preserve">Справочные материалы, видеоинструкции по работе с порталом АИС «Госэкспертиза», образец заполнения Информационно-удостоверяющего листа и сам ИУЛ можно скачать с официального сайта ГАУ «Госэкспертиза Псковской области» </w:t>
      </w:r>
      <w:hyperlink r:id="rId20" w:history="1">
        <w:r>
          <w:rPr>
            <w:rStyle w:val="a4"/>
          </w:rPr>
          <w:t>http://pskovexpertiza.ru/services/gosudarstvennaya-ekspertiza-v-elektronnoj-forme</w:t>
        </w:r>
      </w:hyperlink>
    </w:p>
    <w:p w:rsidR="00C923B0" w:rsidRDefault="00C923B0" w:rsidP="00C923B0">
      <w:pPr>
        <w:pStyle w:val="a3"/>
        <w:numPr>
          <w:ilvl w:val="0"/>
          <w:numId w:val="4"/>
        </w:numPr>
        <w:rPr>
          <w:noProof/>
          <w:lang w:eastAsia="ru-RU"/>
        </w:rPr>
      </w:pPr>
      <w:r>
        <w:t xml:space="preserve">Прямая ссылка на портал АИС «Госэкспертиза» </w:t>
      </w:r>
      <w:hyperlink r:id="rId21" w:history="1">
        <w:r w:rsidRPr="000A092F">
          <w:rPr>
            <w:rStyle w:val="a4"/>
          </w:rPr>
          <w:t>https://gosexpertiza.pskov.ru/</w:t>
        </w:r>
      </w:hyperlink>
      <w:r>
        <w:t xml:space="preserve"> </w:t>
      </w:r>
    </w:p>
    <w:p w:rsidR="00BD0251" w:rsidRPr="00BD0251" w:rsidRDefault="00BD0251" w:rsidP="00C923B0">
      <w:pPr>
        <w:pStyle w:val="a3"/>
        <w:numPr>
          <w:ilvl w:val="0"/>
          <w:numId w:val="4"/>
        </w:num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327CA8" wp14:editId="50E52DD8">
            <wp:simplePos x="0" y="0"/>
            <wp:positionH relativeFrom="column">
              <wp:posOffset>538480</wp:posOffset>
            </wp:positionH>
            <wp:positionV relativeFrom="paragraph">
              <wp:posOffset>1458595</wp:posOffset>
            </wp:positionV>
            <wp:extent cx="1633220" cy="1442720"/>
            <wp:effectExtent l="0" t="0" r="508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Добавьте адреса </w:t>
      </w:r>
      <w:hyperlink r:id="rId23" w:history="1">
        <w:r w:rsidRPr="000A092F">
          <w:rPr>
            <w:rStyle w:val="a4"/>
          </w:rPr>
          <w:t>https://gosexpertiza.pskov.ru/</w:t>
        </w:r>
      </w:hyperlink>
      <w:r>
        <w:t xml:space="preserve"> и </w:t>
      </w:r>
      <w:hyperlink r:id="rId24" w:history="1">
        <w:r w:rsidRPr="00BD0251">
          <w:rPr>
            <w:rStyle w:val="a4"/>
            <w:rFonts w:ascii="Arial" w:hAnsi="Arial" w:cs="Arial"/>
            <w:sz w:val="20"/>
            <w:szCs w:val="20"/>
          </w:rPr>
          <w:t>https://www.gosuslugi.ru/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t xml:space="preserve">в «надежные» узлы </w:t>
      </w:r>
      <w:r>
        <w:rPr>
          <w:lang w:val="en-US"/>
        </w:rPr>
        <w:t>IE</w:t>
      </w:r>
      <w:r w:rsidRPr="00BD0251">
        <w:t>.</w:t>
      </w:r>
    </w:p>
    <w:p w:rsidR="00BD0251" w:rsidRDefault="00BD0251" w:rsidP="00BD0251">
      <w:pPr>
        <w:pStyle w:val="a3"/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62FD45" wp14:editId="6D9B0B5E">
            <wp:simplePos x="0" y="0"/>
            <wp:positionH relativeFrom="column">
              <wp:posOffset>1110615</wp:posOffset>
            </wp:positionH>
            <wp:positionV relativeFrom="paragraph">
              <wp:posOffset>143510</wp:posOffset>
            </wp:positionV>
            <wp:extent cx="2651760" cy="334327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F7E" w:rsidRDefault="00642F7E" w:rsidP="00C923B0">
      <w:pPr>
        <w:pStyle w:val="a3"/>
        <w:numPr>
          <w:ilvl w:val="0"/>
          <w:numId w:val="4"/>
        </w:numPr>
        <w:rPr>
          <w:noProof/>
          <w:lang w:eastAsia="ru-RU"/>
        </w:rPr>
      </w:pPr>
      <w:r>
        <w:t>При возникновении проблем,  можно обратиться по тел. 8(8112)577-220. Медведев Владимир Вячеславович.</w:t>
      </w:r>
    </w:p>
    <w:p w:rsidR="00C923B0" w:rsidRDefault="00C923B0" w:rsidP="00C923B0">
      <w:pPr>
        <w:pStyle w:val="a3"/>
        <w:ind w:left="360"/>
        <w:rPr>
          <w:noProof/>
          <w:lang w:eastAsia="ru-RU"/>
        </w:rPr>
      </w:pPr>
    </w:p>
    <w:p w:rsidR="00B91DE6" w:rsidRPr="00B91DE6" w:rsidRDefault="00B91DE6" w:rsidP="00B91DE6">
      <w:pPr>
        <w:ind w:left="720"/>
        <w:rPr>
          <w:rFonts w:ascii="Arial" w:hAnsi="Arial" w:cs="Arial"/>
          <w:sz w:val="20"/>
          <w:szCs w:val="20"/>
        </w:rPr>
      </w:pPr>
    </w:p>
    <w:p w:rsidR="00BF3C27" w:rsidRDefault="00BF3C27" w:rsidP="00BF3C27">
      <w:pPr>
        <w:ind w:left="1080"/>
      </w:pPr>
    </w:p>
    <w:p w:rsidR="00BF3C27" w:rsidRDefault="00BF3C27" w:rsidP="00913C68">
      <w:pPr>
        <w:pStyle w:val="a3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913C68" w:rsidRDefault="00913C68" w:rsidP="00913C68">
      <w:pPr>
        <w:pStyle w:val="a3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913C68" w:rsidRDefault="00913C68" w:rsidP="00913C68">
      <w:pPr>
        <w:pStyle w:val="a3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913C68" w:rsidRDefault="00913C68" w:rsidP="00913C68">
      <w:pPr>
        <w:pStyle w:val="a3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913C68" w:rsidRDefault="00913C68" w:rsidP="00913C68">
      <w:pPr>
        <w:pStyle w:val="a3"/>
      </w:pPr>
    </w:p>
    <w:sectPr w:rsidR="00913C68" w:rsidSect="00BF3C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0B"/>
    <w:multiLevelType w:val="hybridMultilevel"/>
    <w:tmpl w:val="3A486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60072"/>
    <w:multiLevelType w:val="hybridMultilevel"/>
    <w:tmpl w:val="E03C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0794"/>
    <w:multiLevelType w:val="hybridMultilevel"/>
    <w:tmpl w:val="EEF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73CC"/>
    <w:multiLevelType w:val="hybridMultilevel"/>
    <w:tmpl w:val="65167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B4"/>
    <w:rsid w:val="00304AE3"/>
    <w:rsid w:val="00642F7E"/>
    <w:rsid w:val="00913C68"/>
    <w:rsid w:val="00940481"/>
    <w:rsid w:val="00A84E58"/>
    <w:rsid w:val="00B03CB4"/>
    <w:rsid w:val="00B91DE6"/>
    <w:rsid w:val="00BC5585"/>
    <w:rsid w:val="00BD0251"/>
    <w:rsid w:val="00BF3C27"/>
    <w:rsid w:val="00C923B0"/>
    <w:rsid w:val="00F80955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C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C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plugin.gosuslugi.ru/plugin/upload/Index.spr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gosexpertiza.pskov.ru/" TargetMode="External"/><Relationship Id="rId7" Type="http://schemas.openxmlformats.org/officeDocument/2006/relationships/hyperlink" Target="https://www.rutoken.ru/support/download/drivers-for-windows/" TargetMode="External"/><Relationship Id="rId12" Type="http://schemas.openxmlformats.org/officeDocument/2006/relationships/hyperlink" Target="https://kontur.ru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e-trust.gosuslugi.ru/mainca" TargetMode="External"/><Relationship Id="rId20" Type="http://schemas.openxmlformats.org/officeDocument/2006/relationships/hyperlink" Target="http://pskovexpertiza.ru/services/gosudarstvennaya-ekspertiza-v-elektronnoj-for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yptopro.ru/downloads" TargetMode="External"/><Relationship Id="rId11" Type="http://schemas.openxmlformats.org/officeDocument/2006/relationships/hyperlink" Target="http://crt.pskov.ru/lkul.php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gosexpertiza.pskov.ru/" TargetMode="External"/><Relationship Id="rId10" Type="http://schemas.openxmlformats.org/officeDocument/2006/relationships/hyperlink" Target="https://www.google.ru/intl/ru/chrome/?brand=CHBD&amp;gclid=EAIaIQobChMIj86Io5zS4QIVw-FRCh27AgamEAAYASAAEgKtVfD_BwE&amp;gclsrc=aw.ds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Владимир</dc:creator>
  <cp:lastModifiedBy>Медведев Владимир</cp:lastModifiedBy>
  <cp:revision>3</cp:revision>
  <dcterms:created xsi:type="dcterms:W3CDTF">2019-04-15T12:46:00Z</dcterms:created>
  <dcterms:modified xsi:type="dcterms:W3CDTF">2019-04-16T06:03:00Z</dcterms:modified>
</cp:coreProperties>
</file>