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97D" w:rsidRPr="00B2297D" w:rsidRDefault="00E52571" w:rsidP="00B2297D">
      <w:pPr>
        <w:jc w:val="center"/>
        <w:rPr>
          <w:b/>
          <w:sz w:val="24"/>
          <w:szCs w:val="24"/>
          <w:lang w:val="en-US"/>
        </w:rPr>
      </w:pPr>
      <w:r w:rsidRPr="00B2297D">
        <w:rPr>
          <w:b/>
          <w:sz w:val="24"/>
          <w:szCs w:val="24"/>
        </w:rPr>
        <w:t>ВНИМАНИЕ</w:t>
      </w:r>
    </w:p>
    <w:p w:rsidR="00E52571" w:rsidRPr="00B2297D" w:rsidRDefault="00E52571" w:rsidP="00B2297D">
      <w:pPr>
        <w:jc w:val="center"/>
        <w:rPr>
          <w:b/>
          <w:sz w:val="24"/>
          <w:szCs w:val="24"/>
        </w:rPr>
      </w:pPr>
      <w:r w:rsidRPr="00B2297D">
        <w:rPr>
          <w:b/>
          <w:sz w:val="24"/>
          <w:szCs w:val="24"/>
        </w:rPr>
        <w:t xml:space="preserve">с 18.08.2021 локальные сметные расчеты на проверку в учреждение </w:t>
      </w:r>
      <w:proofErr w:type="spellStart"/>
      <w:r w:rsidRPr="00B2297D">
        <w:rPr>
          <w:b/>
          <w:sz w:val="24"/>
          <w:szCs w:val="24"/>
        </w:rPr>
        <w:t>госэкспертизы</w:t>
      </w:r>
      <w:proofErr w:type="spellEnd"/>
      <w:r w:rsidRPr="00B2297D">
        <w:rPr>
          <w:b/>
          <w:sz w:val="24"/>
          <w:szCs w:val="24"/>
        </w:rPr>
        <w:t xml:space="preserve"> будут приниматься только в виде </w:t>
      </w:r>
      <w:proofErr w:type="spellStart"/>
      <w:r w:rsidRPr="00B2297D">
        <w:rPr>
          <w:b/>
          <w:sz w:val="24"/>
          <w:szCs w:val="24"/>
        </w:rPr>
        <w:t>xml</w:t>
      </w:r>
      <w:proofErr w:type="spellEnd"/>
      <w:r w:rsidRPr="00B2297D">
        <w:rPr>
          <w:b/>
          <w:sz w:val="24"/>
          <w:szCs w:val="24"/>
        </w:rPr>
        <w:t>-схемы с расширением файла .GGE!</w:t>
      </w:r>
    </w:p>
    <w:p w:rsidR="00E52571" w:rsidRPr="00E52571" w:rsidRDefault="00E52571" w:rsidP="00B2297D">
      <w:pPr>
        <w:ind w:firstLine="284"/>
        <w:jc w:val="both"/>
        <w:rPr>
          <w:b/>
        </w:rPr>
      </w:pPr>
      <w:r w:rsidRPr="00E52571">
        <w:rPr>
          <w:b/>
        </w:rPr>
        <w:t>На официальном сайте Минстроя России с 18.08.2021 в разделе «Документы»</w:t>
      </w:r>
      <w:r>
        <w:rPr>
          <w:b/>
        </w:rPr>
        <w:t xml:space="preserve"> </w:t>
      </w:r>
      <w:r w:rsidRPr="00E52571">
        <w:rPr>
          <w:b/>
        </w:rPr>
        <w:t xml:space="preserve">размещен  </w:t>
      </w:r>
      <w:r w:rsidRPr="00E52571">
        <w:rPr>
          <w:b/>
          <w:i/>
        </w:rPr>
        <w:t xml:space="preserve">Формат представления локальных сметных расчетов (смет), в электронном виде (на основе XML), </w:t>
      </w:r>
      <w:r w:rsidRPr="00E52571">
        <w:rPr>
          <w:b/>
        </w:rPr>
        <w:t>а также</w:t>
      </w:r>
      <w:r>
        <w:rPr>
          <w:b/>
          <w:i/>
        </w:rPr>
        <w:t xml:space="preserve"> </w:t>
      </w:r>
      <w:r w:rsidRPr="00E52571">
        <w:rPr>
          <w:b/>
          <w:i/>
        </w:rPr>
        <w:t>Описание формата представления локальных сметных расчетов (смет), в электронном виде (на основе XML)</w:t>
      </w:r>
      <w:r>
        <w:rPr>
          <w:b/>
          <w:i/>
        </w:rPr>
        <w:t>.</w:t>
      </w:r>
    </w:p>
    <w:p w:rsidR="00E52571" w:rsidRDefault="00E52571" w:rsidP="00B2297D">
      <w:pPr>
        <w:ind w:firstLine="284"/>
        <w:jc w:val="both"/>
      </w:pPr>
      <w:r>
        <w:t>Согласно требованиям приказа Минстроя 783/</w:t>
      </w:r>
      <w:proofErr w:type="spellStart"/>
      <w:proofErr w:type="gramStart"/>
      <w:r>
        <w:t>пр</w:t>
      </w:r>
      <w:proofErr w:type="spellEnd"/>
      <w:proofErr w:type="gramEnd"/>
      <w:r>
        <w:t xml:space="preserve"> от 12.05.2017</w:t>
      </w:r>
      <w:r w:rsidRPr="00E52571">
        <w:t xml:space="preserve"> </w:t>
      </w:r>
      <w:r>
        <w:t xml:space="preserve">схемы, подлежащие использованию для формирования документов в формате </w:t>
      </w:r>
      <w:proofErr w:type="spellStart"/>
      <w:r>
        <w:t>xml</w:t>
      </w:r>
      <w:proofErr w:type="spellEnd"/>
      <w:r>
        <w:t xml:space="preserve"> (далее - </w:t>
      </w:r>
      <w:proofErr w:type="spellStart"/>
      <w:r>
        <w:t>xml</w:t>
      </w:r>
      <w:proofErr w:type="spellEnd"/>
      <w:r>
        <w:t>-схемы), размещаются на официальном сайте Министерства строительства и жилищно-коммунального хозяйства Российской Федерации (далее - Министерство) в информационно-телекоммуникационной сети "Интернет" (далее - сеть Интернет) и вводятся в действие по истечении трех месяцев со дня размещения.</w:t>
      </w:r>
    </w:p>
    <w:p w:rsidR="00E52571" w:rsidRDefault="00E52571" w:rsidP="00B2297D">
      <w:pPr>
        <w:ind w:firstLine="284"/>
        <w:jc w:val="both"/>
        <w:rPr>
          <w:b/>
        </w:rPr>
      </w:pPr>
      <w:r>
        <w:t xml:space="preserve">После размещения на официальном сайте Министерства в сети Интернет новой  </w:t>
      </w:r>
      <w:proofErr w:type="spellStart"/>
      <w:r>
        <w:t>xml</w:t>
      </w:r>
      <w:proofErr w:type="spellEnd"/>
      <w:r>
        <w:t xml:space="preserve">-схемы для соответствующего документа в течение трех месяцев со дня введения ее в действие обеспечивается доступ к </w:t>
      </w:r>
      <w:proofErr w:type="spellStart"/>
      <w:r>
        <w:t>xml</w:t>
      </w:r>
      <w:proofErr w:type="spellEnd"/>
      <w:r>
        <w:t>-схеме, прекратившей свое действие.</w:t>
      </w:r>
      <w:r w:rsidRPr="00E52571">
        <w:rPr>
          <w:b/>
        </w:rPr>
        <w:t xml:space="preserve"> </w:t>
      </w:r>
    </w:p>
    <w:p w:rsidR="00E52571" w:rsidRPr="00E52571" w:rsidRDefault="00E52571" w:rsidP="00B2297D">
      <w:pPr>
        <w:jc w:val="both"/>
        <w:rPr>
          <w:b/>
        </w:rPr>
      </w:pPr>
      <w:r w:rsidRPr="00E52571">
        <w:rPr>
          <w:b/>
        </w:rPr>
        <w:t>Описание формата представления файла</w:t>
      </w:r>
    </w:p>
    <w:p w:rsidR="00E52571" w:rsidRDefault="00E52571" w:rsidP="00B2297D">
      <w:pPr>
        <w:spacing w:after="0" w:line="240" w:lineRule="auto"/>
        <w:ind w:firstLine="284"/>
        <w:jc w:val="both"/>
      </w:pPr>
      <w:r>
        <w:t>Электронные документы, представляемые для проведения государственной экспертизы</w:t>
      </w:r>
      <w:r w:rsidR="00B2297D" w:rsidRPr="00B2297D">
        <w:t xml:space="preserve"> </w:t>
      </w:r>
      <w:r>
        <w:t>проектной документации и (или) результатов инженерных изысканий и проверки</w:t>
      </w:r>
      <w:r w:rsidR="00B2297D" w:rsidRPr="00B2297D">
        <w:t xml:space="preserve"> </w:t>
      </w:r>
      <w:r>
        <w:t>достоверности определения сметной стоимости строительства, реконструкции,</w:t>
      </w:r>
      <w:r w:rsidR="00B2297D" w:rsidRPr="00B2297D">
        <w:t xml:space="preserve"> </w:t>
      </w:r>
      <w:r>
        <w:t>капитального ремонта объектов капитального строительства в формате XML, должны:</w:t>
      </w:r>
    </w:p>
    <w:p w:rsidR="00E52571" w:rsidRDefault="00E52571" w:rsidP="00B2297D">
      <w:pPr>
        <w:spacing w:line="240" w:lineRule="auto"/>
        <w:ind w:firstLine="426"/>
        <w:jc w:val="both"/>
      </w:pPr>
      <w:r>
        <w:t>• формироваться способом, не предусматривающим сканирование документа на бумажном носителе;</w:t>
      </w:r>
    </w:p>
    <w:p w:rsidR="00E52571" w:rsidRDefault="00E52571" w:rsidP="00B2297D">
      <w:pPr>
        <w:spacing w:line="240" w:lineRule="auto"/>
        <w:ind w:firstLine="426"/>
        <w:jc w:val="both"/>
      </w:pPr>
      <w:r>
        <w:t>• соответствовать XML-схеме формата предоставления локальных смет;</w:t>
      </w:r>
    </w:p>
    <w:p w:rsidR="00E52571" w:rsidRDefault="00E52571" w:rsidP="00B2297D">
      <w:pPr>
        <w:spacing w:line="240" w:lineRule="auto"/>
        <w:ind w:firstLine="426"/>
        <w:jc w:val="both"/>
      </w:pPr>
      <w:r>
        <w:t>• состоять из одного или нескольких файлов;</w:t>
      </w:r>
    </w:p>
    <w:p w:rsidR="00E52571" w:rsidRDefault="00E52571" w:rsidP="00B2297D">
      <w:pPr>
        <w:spacing w:line="240" w:lineRule="auto"/>
        <w:ind w:firstLine="426"/>
        <w:jc w:val="both"/>
      </w:pPr>
      <w:r>
        <w:t>• нумероваться с учетом номера и наименования главы сводного сметного расчета</w:t>
      </w:r>
      <w:r w:rsidR="00B2297D" w:rsidRPr="00B2297D">
        <w:t xml:space="preserve"> </w:t>
      </w:r>
      <w:r>
        <w:t>стоимости строительства, в котору</w:t>
      </w:r>
      <w:bookmarkStart w:id="0" w:name="_GoBack"/>
      <w:bookmarkEnd w:id="0"/>
      <w:r>
        <w:t>ю он включается;</w:t>
      </w:r>
    </w:p>
    <w:p w:rsidR="00E52571" w:rsidRDefault="00E52571" w:rsidP="00B2297D">
      <w:pPr>
        <w:spacing w:line="240" w:lineRule="auto"/>
        <w:ind w:firstLine="426"/>
        <w:jc w:val="both"/>
      </w:pPr>
      <w:r>
        <w:t>• в наименовании иметь базовое обозначение, устанавливаемое по действующей в</w:t>
      </w:r>
      <w:r w:rsidR="00B2297D" w:rsidRPr="00B2297D">
        <w:t xml:space="preserve"> </w:t>
      </w:r>
      <w:r>
        <w:t>проектной организации системе, затем через пробел слова "Раздел ПД №", а также</w:t>
      </w:r>
      <w:r w:rsidR="00B2297D" w:rsidRPr="00B2297D">
        <w:t xml:space="preserve"> </w:t>
      </w:r>
      <w:r>
        <w:t>"подраздел ПД №" (для подраздела в составе раздела) с указанием порядкового номера</w:t>
      </w:r>
      <w:r w:rsidR="00B2297D" w:rsidRPr="00B2297D">
        <w:t xml:space="preserve"> </w:t>
      </w:r>
      <w:r>
        <w:t>раздела, подраздела, далее через пробел шифр раздела проектной документации в</w:t>
      </w:r>
      <w:r w:rsidR="00B2297D" w:rsidRPr="00B2297D">
        <w:t xml:space="preserve"> </w:t>
      </w:r>
      <w:r>
        <w:t xml:space="preserve">соответствии с требованиями ГОСТ </w:t>
      </w:r>
      <w:proofErr w:type="gramStart"/>
      <w:r>
        <w:t>Р</w:t>
      </w:r>
      <w:proofErr w:type="gramEnd"/>
      <w:r>
        <w:t xml:space="preserve"> 21.1101-2013;</w:t>
      </w:r>
    </w:p>
    <w:p w:rsidR="00E52571" w:rsidRDefault="00E52571" w:rsidP="00B2297D">
      <w:pPr>
        <w:spacing w:line="240" w:lineRule="auto"/>
        <w:ind w:firstLine="426"/>
        <w:jc w:val="both"/>
      </w:pPr>
      <w:r>
        <w:t>• иметь расширение файла .GGE;</w:t>
      </w:r>
    </w:p>
    <w:p w:rsidR="00E52571" w:rsidRDefault="00E52571" w:rsidP="00B2297D">
      <w:pPr>
        <w:spacing w:line="240" w:lineRule="auto"/>
        <w:ind w:firstLine="426"/>
        <w:jc w:val="both"/>
      </w:pPr>
      <w:r>
        <w:t>• передаваться в кодировке UTF-8. В XML-документе описывается пролог с указанием</w:t>
      </w:r>
      <w:r w:rsidR="00B2297D" w:rsidRPr="00B2297D">
        <w:t xml:space="preserve"> </w:t>
      </w:r>
      <w:r>
        <w:t>применяемой кодировки согласно спецификации XML &lt;?</w:t>
      </w:r>
      <w:proofErr w:type="spellStart"/>
      <w:r>
        <w:t>xml</w:t>
      </w:r>
      <w:proofErr w:type="spellEnd"/>
      <w:r>
        <w:t xml:space="preserve"> </w:t>
      </w:r>
      <w:proofErr w:type="spellStart"/>
      <w:r>
        <w:t>version</w:t>
      </w:r>
      <w:proofErr w:type="spellEnd"/>
      <w:r>
        <w:t xml:space="preserve">="1.0" </w:t>
      </w:r>
      <w:proofErr w:type="spellStart"/>
      <w:r>
        <w:t>encoding</w:t>
      </w:r>
      <w:proofErr w:type="spellEnd"/>
      <w:r>
        <w:t>="UTF-8"?&gt;.</w:t>
      </w:r>
    </w:p>
    <w:sectPr w:rsidR="00E52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71"/>
    <w:rsid w:val="00B2297D"/>
    <w:rsid w:val="00E52571"/>
    <w:rsid w:val="00F73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Медведев Владимир</cp:lastModifiedBy>
  <cp:revision>2</cp:revision>
  <cp:lastPrinted>2021-07-05T08:36:00Z</cp:lastPrinted>
  <dcterms:created xsi:type="dcterms:W3CDTF">2021-07-05T08:33:00Z</dcterms:created>
  <dcterms:modified xsi:type="dcterms:W3CDTF">2021-07-05T09:10:00Z</dcterms:modified>
</cp:coreProperties>
</file>